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乌烈镇召开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2021年文明村镇建设工作部署会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为全力做好202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年度农村精神文明建设工作，积极推动全镇精神文明向纵深开展，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乌烈镇</w:t>
      </w:r>
      <w:r>
        <w:rPr>
          <w:rFonts w:hint="eastAsia" w:ascii="仿宋_GB2312" w:hAnsi="仿宋_GB2312" w:eastAsia="仿宋_GB2312" w:cs="仿宋_GB2312"/>
          <w:sz w:val="32"/>
          <w:szCs w:val="32"/>
        </w:rPr>
        <w:t>镇召开农村精神文明建设工作专题部署会。班子成员、全体干部、各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书记参加会议。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会议强调，加强农村精神文明建设，要以社会主义核心价值观为根本，要围绕中心抓落实，以深入开展“文明户”认领制工作为载体，把开展“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道德红黑榜</w:t>
      </w:r>
      <w:r>
        <w:rPr>
          <w:rFonts w:hint="eastAsia" w:ascii="仿宋_GB2312" w:hAnsi="仿宋_GB2312" w:eastAsia="仿宋_GB2312" w:cs="仿宋_GB2312"/>
          <w:sz w:val="32"/>
          <w:szCs w:val="32"/>
        </w:rPr>
        <w:t>”作为突破口，把推进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道隆</w:t>
      </w:r>
      <w:r>
        <w:rPr>
          <w:rFonts w:hint="eastAsia" w:ascii="仿宋_GB2312" w:hAnsi="仿宋_GB2312" w:eastAsia="仿宋_GB2312" w:cs="仿宋_GB2312"/>
          <w:sz w:val="32"/>
          <w:szCs w:val="32"/>
        </w:rPr>
        <w:t>村史馆建设作为重要内容，以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文明创建及为推动志智双扶的重要举措，要与文明村镇创建共同推进，要进一步提升创建水平，助力决战脱贫攻坚和乡村振兴。切实加强组织领导，完善工作机制，发挥群众主体作用，一抓到底，务求实效，确保农村精神文明建设任务落实落地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会议要求，一要领会精神、做好宣传发动和工作谋划；二要对照任务责任再压实，突出重点，建立健全领导体制和工作机制，形成强大合力；三要强化督促，选树典型，批评落后、褒扬先进，以问题整改促进农村精神文明建设工作落实落细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47005" cy="4130040"/>
            <wp:effectExtent l="0" t="0" r="10795" b="3810"/>
            <wp:docPr id="1" name="图片 1" descr="00ef27566a7c2580d15b3dcd4fa1a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ef27566a7c2580d15b3dcd4fa1a9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413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镇党委书记孙如洪作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会议强调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drawing>
          <wp:inline distT="0" distB="0" distL="114300" distR="114300">
            <wp:extent cx="5234940" cy="3298190"/>
            <wp:effectExtent l="0" t="0" r="3810" b="16510"/>
            <wp:docPr id="2" name="图片 2" descr="8c3c0e5ef761ec7c8b6e29debdf9c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c3c0e5ef761ec7c8b6e29debdf9c9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29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会议现场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供稿人：陈芳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 日期：2021年1月6日     联系方式：15289791900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F441E"/>
    <w:rsid w:val="07191012"/>
    <w:rsid w:val="2F5F441E"/>
    <w:rsid w:val="6485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2022-01-06T01:20:00Z</dcterms:created>
  <dc:creator>Limin</dc:creator>
  <cp:lastModifiedBy>Limin</cp:lastModifiedBy>
  <dcterms:modified xsi:type="dcterms:W3CDTF">2022-01-06T02:09:09Z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842E3219CDD3492B8C4FE5E3FD1F1575</vt:lpwstr>
  </property>
</Properties>
</file>